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2F35FCCC" w14:textId="542F3F80" w:rsidR="00793C8A" w:rsidRDefault="00C330CA" w:rsidP="00F16D3D">
      <w:pPr>
        <w:spacing w:after="0" w:line="240" w:lineRule="auto"/>
        <w:jc w:val="center"/>
        <w:rPr>
          <w:rFonts w:eastAsia="Times New Roman" w:cstheme="minorHAnsi"/>
          <w:b/>
          <w:bCs/>
          <w:color w:val="000000"/>
          <w:sz w:val="24"/>
          <w:szCs w:val="24"/>
        </w:rPr>
      </w:pPr>
      <w:r w:rsidRPr="00C330CA">
        <w:rPr>
          <w:rFonts w:eastAsia="Times New Roman" w:cstheme="minorHAnsi"/>
          <w:b/>
          <w:bCs/>
          <w:color w:val="000000"/>
          <w:sz w:val="24"/>
          <w:szCs w:val="24"/>
        </w:rPr>
        <w:t>SPORTO PASKIRTIES INŽINERINIO STATINIO – DAUGIAFUNKCĖS AIKŠTELĖS, ESANČIOS ADRESU: LAIŽUVOS G. 7, AKMENĖ, AKMENĖS R SAV., PAPRASTOJO REMONTO APRAŠO PARENGIMO IR REMONTO DARBŲ PIRKIMAS</w:t>
      </w:r>
    </w:p>
    <w:p w14:paraId="33A3E9FE" w14:textId="77777777" w:rsidR="00C330CA" w:rsidRPr="00BD320A" w:rsidRDefault="00C330C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bookmarkStart w:id="4" w:name="_GoBack"/>
            <w:bookmarkEnd w:id="4"/>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5C5EE9">
        <w:rPr>
          <w:rFonts w:cstheme="minorHAnsi"/>
          <w:bCs/>
          <w14:ligatures w14:val="standardContextual"/>
        </w:rPr>
        <w:t>2.</w:t>
      </w:r>
      <w:r w:rsidRPr="00D5601F">
        <w:rPr>
          <w:rFonts w:cstheme="minorHAnsi"/>
          <w:b/>
          <w:bCs/>
          <w14:ligatures w14:val="standardContextual"/>
        </w:rPr>
        <w:t xml:space="preserve">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5" w:name="_Hlk155877314"/>
    </w:p>
    <w:p w14:paraId="2CEE0FC0" w14:textId="7A15DA38" w:rsidR="00BD320A" w:rsidRDefault="00BD320A" w:rsidP="00BD320A">
      <w:pPr>
        <w:spacing w:after="0" w:line="240" w:lineRule="auto"/>
        <w:rPr>
          <w:rFonts w:cstheme="minorHAnsi"/>
          <w:i/>
          <w:iCs/>
          <w:sz w:val="20"/>
          <w:szCs w:val="20"/>
          <w14:ligatures w14:val="standardContextual"/>
        </w:rPr>
      </w:pPr>
    </w:p>
    <w:p w14:paraId="336197D2" w14:textId="77777777" w:rsidR="001823B8" w:rsidRPr="00BD320A" w:rsidRDefault="001823B8" w:rsidP="00BD320A">
      <w:pPr>
        <w:spacing w:after="0" w:line="240" w:lineRule="auto"/>
        <w:rPr>
          <w:rFonts w:cstheme="minorHAnsi"/>
          <w:i/>
          <w:iCs/>
          <w:sz w:val="20"/>
          <w:szCs w:val="20"/>
          <w14:ligatures w14:val="standardContextual"/>
        </w:rPr>
      </w:pPr>
    </w:p>
    <w:p w14:paraId="2CD2D2D7" w14:textId="09EC0E53" w:rsidR="00D5601F" w:rsidRPr="005C5EE9" w:rsidRDefault="00BD320A" w:rsidP="005C5EE9">
      <w:pPr>
        <w:spacing w:after="0" w:line="240" w:lineRule="auto"/>
        <w:ind w:firstLine="567"/>
        <w:jc w:val="both"/>
        <w:rPr>
          <w:rFonts w:cstheme="minorHAnsi"/>
          <w:bCs/>
          <w14:ligatures w14:val="standardContextual"/>
        </w:rPr>
      </w:pPr>
      <w:bookmarkStart w:id="6" w:name="_Hlk228804461"/>
      <w:r w:rsidRPr="005C5EE9">
        <w:rPr>
          <w:rFonts w:cstheme="minorHAnsi"/>
          <w:bCs/>
          <w14:ligatures w14:val="standardContextual"/>
        </w:rPr>
        <w:t>3.</w:t>
      </w:r>
      <w:r w:rsidRPr="00D5601F">
        <w:rPr>
          <w:rFonts w:cstheme="minorHAnsi"/>
          <w:b/>
          <w:bCs/>
          <w14:ligatures w14:val="standardContextual"/>
        </w:rPr>
        <w:t xml:space="preserve"> </w:t>
      </w:r>
      <w:r w:rsidR="005C5EE9" w:rsidRPr="005C5EE9">
        <w:rPr>
          <w:rFonts w:cstheme="minorHAnsi"/>
          <w:bCs/>
          <w14:ligatures w14:val="standardContextual"/>
        </w:rPr>
        <w:t xml:space="preserve">Subtiekėjai </w:t>
      </w:r>
      <w:bookmarkStart w:id="7" w:name="_Hlk228804710"/>
      <w:r w:rsidR="005C5EE9" w:rsidRPr="005C5EE9">
        <w:rPr>
          <w:rFonts w:cstheme="minorHAnsi"/>
          <w:bCs/>
          <w14:ligatures w14:val="standardContextual"/>
        </w:rPr>
        <w:t>ir tretieji asmenys</w:t>
      </w:r>
      <w:bookmarkEnd w:id="7"/>
      <w:r w:rsidR="005C5EE9" w:rsidRPr="005C5EE9">
        <w:rPr>
          <w:rFonts w:cstheme="minorHAnsi"/>
          <w:bCs/>
          <w14:ligatures w14:val="standardContextual"/>
        </w:rPr>
        <w:t>, kurių pajėgumais</w:t>
      </w:r>
      <w:r w:rsidR="005C5EE9" w:rsidRPr="005C5EE9">
        <w:rPr>
          <w:rFonts w:cstheme="minorHAnsi"/>
          <w:b/>
          <w:bCs/>
          <w14:ligatures w14:val="standardContextual"/>
        </w:rPr>
        <w:t xml:space="preserve"> </w:t>
      </w:r>
      <w:r w:rsidR="005C5EE9" w:rsidRPr="00006339">
        <w:rPr>
          <w:rFonts w:cstheme="minorHAnsi"/>
          <w:b/>
          <w:bCs/>
          <w:u w:val="single"/>
          <w14:ligatures w14:val="standardContextual"/>
        </w:rPr>
        <w:t>remiamasi</w:t>
      </w:r>
      <w:r w:rsidR="005C5EE9" w:rsidRPr="005C5EE9">
        <w:rPr>
          <w:rFonts w:cstheme="minorHAnsi"/>
          <w:b/>
          <w:bCs/>
          <w14:ligatures w14:val="standardContextual"/>
        </w:rPr>
        <w:t xml:space="preserve"> </w:t>
      </w:r>
      <w:r w:rsidR="005C5EE9" w:rsidRPr="005C5EE9">
        <w:rPr>
          <w:rFonts w:cstheme="minorHAnsi"/>
          <w:bCs/>
          <w14:ligatures w14:val="standardContextual"/>
        </w:rPr>
        <w:t>įrodinėjant kvalifikacijos atitiktį</w:t>
      </w:r>
      <w:r>
        <w:rPr>
          <w:rFonts w:cstheme="minorHAnsi"/>
          <w:b/>
          <w:bCs/>
          <w14:ligatures w14:val="standardContextual"/>
        </w:rPr>
        <w:t xml:space="preserve"> </w:t>
      </w:r>
      <w:r w:rsidRPr="005C5EE9">
        <w:rPr>
          <w:rFonts w:cstheme="minorHAnsi"/>
          <w:bCs/>
          <w:i/>
          <w14:ligatures w14:val="standardContextual"/>
        </w:rPr>
        <w:t>(</w:t>
      </w:r>
      <w:r w:rsidRPr="005C5EE9">
        <w:rPr>
          <w:rFonts w:cstheme="minorHAnsi"/>
          <w:i/>
          <w:iCs/>
          <w14:ligatures w14:val="standardContextual"/>
        </w:rPr>
        <w:t xml:space="preserve">nurodomi visi subtiekėjai </w:t>
      </w:r>
      <w:r w:rsidR="005C5EE9" w:rsidRPr="005C5EE9">
        <w:rPr>
          <w:rFonts w:cstheme="minorHAnsi"/>
          <w:i/>
          <w:iCs/>
          <w14:ligatures w14:val="standardContextual"/>
        </w:rPr>
        <w:t xml:space="preserve">ir tretieji asmenys </w:t>
      </w:r>
      <w:r w:rsidRPr="005C5EE9">
        <w:rPr>
          <w:rFonts w:cstheme="minorHAnsi"/>
          <w:i/>
          <w:iCs/>
          <w14:ligatures w14:val="standardContextual"/>
        </w:rPr>
        <w:t xml:space="preserve">kurių pajėgumais tiekėjas </w:t>
      </w:r>
      <w:r w:rsidR="005C5EE9">
        <w:rPr>
          <w:rFonts w:cstheme="minorHAnsi"/>
          <w:i/>
          <w:iCs/>
          <w14:ligatures w14:val="standardContextual"/>
        </w:rPr>
        <w:t>remsis</w:t>
      </w:r>
      <w:r w:rsidRPr="005C5EE9">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5"/>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5C5EE9">
        <w:trPr>
          <w:trHeight w:val="317"/>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0D3D0B09" w:rsidR="00D5601F" w:rsidRPr="00D5601F" w:rsidRDefault="005C5EE9" w:rsidP="00D5601F">
            <w:pPr>
              <w:spacing w:after="0" w:line="276" w:lineRule="auto"/>
              <w:jc w:val="center"/>
              <w:rPr>
                <w:rFonts w:eastAsia="Calibri" w:cstheme="minorHAnsi"/>
                <w:b/>
                <w:color w:val="C00000"/>
                <w:kern w:val="2"/>
                <w:sz w:val="20"/>
                <w:szCs w:val="20"/>
                <w14:ligatures w14:val="standardContextual"/>
              </w:rPr>
            </w:pPr>
            <w:r w:rsidRPr="005C5EE9">
              <w:rPr>
                <w:rFonts w:eastAsia="Calibri" w:cstheme="minorHAnsi"/>
                <w:b/>
                <w:kern w:val="2"/>
                <w:sz w:val="20"/>
                <w:szCs w:val="20"/>
                <w14:ligatures w14:val="standardContextual"/>
              </w:rPr>
              <w:t>Subtiekėjai ir tretieji asmenys, kurių pajėgumais remiamasi įrodinėjant kvalifikacijos atitiktį</w:t>
            </w:r>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bookmarkEnd w:id="6"/>
    <w:p w14:paraId="5A5F1C56" w14:textId="7227DFC7" w:rsidR="005C5EE9" w:rsidRDefault="005C5EE9" w:rsidP="005C5EE9">
      <w:pPr>
        <w:tabs>
          <w:tab w:val="left" w:pos="567"/>
        </w:tabs>
        <w:spacing w:after="0" w:line="240" w:lineRule="auto"/>
        <w:contextualSpacing/>
        <w:jc w:val="both"/>
        <w:rPr>
          <w:rFonts w:ascii="Times New Roman" w:hAnsi="Times New Roman" w:cs="Calibri"/>
          <w:b/>
          <w:bCs/>
          <w:sz w:val="24"/>
          <w:szCs w:val="24"/>
          <w14:ligatures w14:val="standardContextual"/>
        </w:rPr>
      </w:pPr>
    </w:p>
    <w:p w14:paraId="7EC0D844" w14:textId="77777777" w:rsidR="001823B8" w:rsidRPr="00D5601F" w:rsidRDefault="001823B8" w:rsidP="005C5EE9">
      <w:pPr>
        <w:tabs>
          <w:tab w:val="left" w:pos="567"/>
        </w:tabs>
        <w:spacing w:after="0" w:line="240" w:lineRule="auto"/>
        <w:contextualSpacing/>
        <w:jc w:val="both"/>
        <w:rPr>
          <w:rFonts w:ascii="Times New Roman" w:hAnsi="Times New Roman" w:cs="Calibri"/>
          <w:b/>
          <w:bCs/>
          <w:sz w:val="24"/>
          <w:szCs w:val="24"/>
          <w14:ligatures w14:val="standardContextual"/>
        </w:rPr>
      </w:pPr>
    </w:p>
    <w:p w14:paraId="53A49593" w14:textId="5D1247E2" w:rsidR="005C5EE9" w:rsidRPr="005C5EE9" w:rsidRDefault="005C5EE9" w:rsidP="005C5EE9">
      <w:pPr>
        <w:pStyle w:val="Sraopastraipa"/>
        <w:numPr>
          <w:ilvl w:val="0"/>
          <w:numId w:val="2"/>
        </w:numPr>
        <w:tabs>
          <w:tab w:val="left" w:pos="709"/>
          <w:tab w:val="left" w:pos="851"/>
        </w:tabs>
        <w:spacing w:after="0" w:line="240" w:lineRule="auto"/>
        <w:ind w:left="0" w:firstLine="567"/>
        <w:jc w:val="both"/>
        <w:rPr>
          <w:rFonts w:cstheme="minorHAnsi"/>
          <w:bCs/>
          <w:i/>
          <w14:ligatures w14:val="standardContextual"/>
        </w:rPr>
      </w:pPr>
      <w:r w:rsidRPr="005C5EE9">
        <w:rPr>
          <w:rFonts w:cstheme="minorHAnsi"/>
          <w:bCs/>
          <w14:ligatures w14:val="standardContextual"/>
        </w:rPr>
        <w:lastRenderedPageBreak/>
        <w:t>Kiti žinomi subtiekėjai, kurie bus pasitelkti vykdant pirkimo sutartį ir kurių pajėgumais</w:t>
      </w:r>
      <w:r w:rsidRPr="005C5EE9">
        <w:rPr>
          <w:rFonts w:cstheme="minorHAnsi"/>
          <w:b/>
          <w:bCs/>
          <w14:ligatures w14:val="standardContextual"/>
        </w:rPr>
        <w:t xml:space="preserve"> </w:t>
      </w:r>
      <w:r w:rsidRPr="00006339">
        <w:rPr>
          <w:rFonts w:cstheme="minorHAnsi"/>
          <w:b/>
          <w:bCs/>
          <w:u w:val="single"/>
          <w14:ligatures w14:val="standardContextual"/>
        </w:rPr>
        <w:t xml:space="preserve">nesiremiama </w:t>
      </w:r>
      <w:r w:rsidRPr="005C5EE9">
        <w:rPr>
          <w:rFonts w:cstheme="minorHAnsi"/>
          <w:bCs/>
          <w14:ligatures w14:val="standardContextual"/>
        </w:rPr>
        <w:t>įrodinėjant kvalifikacijos atitikties</w:t>
      </w:r>
      <w:r w:rsidRPr="005C5EE9">
        <w:rPr>
          <w:rFonts w:cstheme="minorHAnsi"/>
          <w:bCs/>
          <w:i/>
          <w14:ligatures w14:val="standardContextual"/>
        </w:rPr>
        <w:t xml:space="preserve"> (</w:t>
      </w:r>
      <w:r w:rsidRPr="005C5EE9">
        <w:rPr>
          <w:rFonts w:cstheme="minorHAnsi"/>
          <w:i/>
          <w:iCs/>
          <w14:ligatures w14:val="standardContextual"/>
        </w:rPr>
        <w:t>nurodomi visi subtiekėjai kurių pajėgumais tiekėjas nesirems</w:t>
      </w:r>
      <w:r w:rsidRPr="005C5EE9">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5C5EE9" w:rsidRPr="00D5601F" w14:paraId="30151EF6" w14:textId="77777777" w:rsidTr="00EB7ED4">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B0ED4"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C07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8935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5918B0"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5C5EE9" w:rsidRPr="00D5601F" w14:paraId="0D6077A2" w14:textId="77777777" w:rsidTr="00EB7ED4">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518322"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2078EF"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C2A89"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8AF13"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358F"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5C5EE9" w:rsidRPr="00D5601F" w14:paraId="77565C83" w14:textId="77777777" w:rsidTr="00EB7ED4">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8DA3CAC" w14:textId="77777777" w:rsidR="005C5EE9" w:rsidRPr="00D5601F" w:rsidRDefault="005C5EE9" w:rsidP="00EB7ED4">
            <w:pPr>
              <w:spacing w:after="0" w:line="276" w:lineRule="auto"/>
              <w:jc w:val="center"/>
              <w:rPr>
                <w:rFonts w:eastAsia="Calibri" w:cstheme="minorHAnsi"/>
                <w:b/>
                <w:color w:val="C00000"/>
                <w:kern w:val="2"/>
                <w:sz w:val="20"/>
                <w:szCs w:val="20"/>
                <w14:ligatures w14:val="standardContextual"/>
              </w:rPr>
            </w:pPr>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p>
        </w:tc>
      </w:tr>
      <w:tr w:rsidR="005C5EE9" w:rsidRPr="00D5601F" w14:paraId="0AEC8322"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4727F91D"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638C9A2F" w14:textId="77777777" w:rsidR="005C5EE9" w:rsidRPr="00D5601F" w:rsidRDefault="005C5EE9" w:rsidP="00EB7ED4">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2403F64F"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0D0A7E"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5A585CC9"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r w:rsidR="005C5EE9" w:rsidRPr="00D5601F" w14:paraId="4559586D"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2E6F6959"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03294571"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159A5D0"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3B0B62"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3F3091E2"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bl>
    <w:p w14:paraId="0FA238D3" w14:textId="77777777" w:rsidR="005C5EE9" w:rsidRPr="005C5EE9" w:rsidRDefault="005C5EE9" w:rsidP="005C5EE9">
      <w:pPr>
        <w:spacing w:after="0" w:line="240" w:lineRule="auto"/>
        <w:rPr>
          <w:rFonts w:eastAsia="Times New Roman" w:cstheme="minorHAnsi"/>
          <w:i/>
          <w:iCs/>
          <w:sz w:val="20"/>
          <w:szCs w:val="20"/>
        </w:rPr>
      </w:pPr>
      <w:r w:rsidRPr="005C5EE9">
        <w:rPr>
          <w:rFonts w:cstheme="minorHAnsi"/>
          <w:i/>
          <w:iCs/>
          <w:sz w:val="20"/>
          <w:szCs w:val="20"/>
          <w14:ligatures w14:val="standardContextual"/>
        </w:rPr>
        <w:t xml:space="preserve">Pastaba*. Tiekėjas įsipareigojimų dalies laukelį </w:t>
      </w:r>
      <w:r w:rsidRPr="005C5EE9">
        <w:rPr>
          <w:rFonts w:cstheme="minorHAnsi"/>
          <w:b/>
          <w:bCs/>
          <w:i/>
          <w:iCs/>
          <w:sz w:val="20"/>
          <w:szCs w:val="20"/>
          <w:u w:val="single"/>
          <w14:ligatures w14:val="standardContextual"/>
        </w:rPr>
        <w:t>privalo</w:t>
      </w:r>
      <w:r w:rsidRPr="005C5EE9">
        <w:rPr>
          <w:rFonts w:cstheme="minorHAnsi"/>
          <w:i/>
          <w:iCs/>
          <w:sz w:val="20"/>
          <w:szCs w:val="20"/>
          <w14:ligatures w14:val="standardContextual"/>
        </w:rPr>
        <w:t xml:space="preserve"> užpildyti pasirinktinai eurais ar procentais.</w:t>
      </w:r>
    </w:p>
    <w:p w14:paraId="17E89E5C" w14:textId="77777777" w:rsidR="005C5EE9" w:rsidRDefault="005C5EE9" w:rsidP="005C5EE9">
      <w:pPr>
        <w:pStyle w:val="Sraopastraipa"/>
        <w:suppressAutoHyphens/>
        <w:spacing w:after="0" w:line="240" w:lineRule="auto"/>
        <w:ind w:left="1288"/>
        <w:jc w:val="both"/>
        <w:rPr>
          <w:rFonts w:eastAsia="Times New Roman" w:cstheme="minorHAnsi"/>
        </w:rPr>
      </w:pPr>
    </w:p>
    <w:p w14:paraId="0D2A965D" w14:textId="041E4278"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5670"/>
        <w:gridCol w:w="3378"/>
      </w:tblGrid>
      <w:tr w:rsidR="00F3000B" w:rsidRPr="00443434" w14:paraId="0097DD6B"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3000B" w:rsidRPr="00443434" w:rsidRDefault="00F3000B"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3000B" w:rsidRPr="00443434" w:rsidRDefault="00F3000B" w:rsidP="00F16D3D">
            <w:pPr>
              <w:suppressAutoHyphens/>
              <w:spacing w:after="0" w:line="240" w:lineRule="auto"/>
              <w:jc w:val="center"/>
              <w:rPr>
                <w:rFonts w:eastAsia="Times New Roman" w:cstheme="minorHAnsi"/>
                <w:b/>
              </w:rPr>
            </w:pPr>
            <w:r>
              <w:rPr>
                <w:rFonts w:eastAsia="Times New Roman" w:cstheme="minorHAnsi"/>
                <w:b/>
              </w:rPr>
              <w:t>P</w:t>
            </w:r>
            <w:r w:rsidRPr="00443434">
              <w:rPr>
                <w:rFonts w:eastAsia="Times New Roman" w:cstheme="minorHAnsi"/>
                <w:b/>
              </w:rPr>
              <w:t>avadinimas</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3000B" w:rsidRPr="00443434" w:rsidRDefault="00F3000B"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r>
      <w:tr w:rsidR="00F3000B" w:rsidRPr="00443434" w14:paraId="018D4940"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hideMark/>
          </w:tcPr>
          <w:p w14:paraId="5D15F38D" w14:textId="1A710929" w:rsidR="00F3000B" w:rsidRPr="00443434" w:rsidRDefault="00F3000B" w:rsidP="00F16D3D">
            <w:pPr>
              <w:suppressAutoHyphens/>
              <w:spacing w:line="276" w:lineRule="auto"/>
              <w:jc w:val="center"/>
              <w:rPr>
                <w:rFonts w:eastAsia="Calibri" w:cstheme="minorHAnsi"/>
                <w:lang w:eastAsia="lt-LT"/>
              </w:rPr>
            </w:pPr>
            <w:r>
              <w:rPr>
                <w:rFonts w:eastAsia="Times New Roman" w:cstheme="minorHAnsi"/>
              </w:rPr>
              <w:t>5.</w:t>
            </w:r>
            <w:r w:rsidRPr="00443434">
              <w:rPr>
                <w:rFonts w:eastAsia="Times New Roman" w:cstheme="minorHAnsi"/>
              </w:rPr>
              <w:t>1.</w:t>
            </w:r>
            <w:r w:rsidRPr="00443434">
              <w:rPr>
                <w:rFonts w:eastAsia="Calibri" w:cstheme="minorHAnsi"/>
                <w:lang w:eastAsia="lt-LT"/>
              </w:rPr>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2E2D47B9" w14:textId="714B6D20" w:rsidR="00F3000B" w:rsidRPr="00C330CA" w:rsidRDefault="00F3000B" w:rsidP="00F16D3D">
            <w:pPr>
              <w:suppressAutoHyphens/>
              <w:spacing w:after="0" w:line="240" w:lineRule="auto"/>
              <w:jc w:val="both"/>
              <w:rPr>
                <w:rFonts w:eastAsia="Times New Roman" w:cstheme="minorHAnsi"/>
              </w:rPr>
            </w:pPr>
            <w:r w:rsidRPr="00C330CA">
              <w:rPr>
                <w:rFonts w:eastAsia="Times New Roman" w:cstheme="minorHAnsi"/>
              </w:rPr>
              <w:t>Paprastojo remonto aprašo parengimas</w:t>
            </w:r>
          </w:p>
        </w:tc>
        <w:tc>
          <w:tcPr>
            <w:tcW w:w="3378" w:type="dxa"/>
            <w:tcBorders>
              <w:top w:val="single" w:sz="4" w:space="0" w:color="auto"/>
              <w:left w:val="single" w:sz="4" w:space="0" w:color="auto"/>
              <w:bottom w:val="single" w:sz="4" w:space="0" w:color="auto"/>
              <w:right w:val="single" w:sz="4" w:space="0" w:color="auto"/>
            </w:tcBorders>
          </w:tcPr>
          <w:p w14:paraId="1A254339"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5FAAFFB1" w14:textId="77777777" w:rsidTr="00F3000B">
        <w:trPr>
          <w:jc w:val="center"/>
        </w:trPr>
        <w:tc>
          <w:tcPr>
            <w:tcW w:w="846" w:type="dxa"/>
            <w:tcBorders>
              <w:top w:val="single" w:sz="4" w:space="0" w:color="auto"/>
              <w:left w:val="single" w:sz="4" w:space="0" w:color="auto"/>
              <w:bottom w:val="single" w:sz="4" w:space="0" w:color="auto"/>
              <w:right w:val="single" w:sz="4" w:space="0" w:color="auto"/>
            </w:tcBorders>
          </w:tcPr>
          <w:p w14:paraId="2F8FC1CF" w14:textId="29CA7E4C" w:rsidR="00F3000B" w:rsidRDefault="00F3000B" w:rsidP="00F16D3D">
            <w:pPr>
              <w:suppressAutoHyphens/>
              <w:spacing w:line="276" w:lineRule="auto"/>
              <w:jc w:val="center"/>
              <w:rPr>
                <w:rFonts w:eastAsia="Times New Roman" w:cstheme="minorHAnsi"/>
              </w:rPr>
            </w:pPr>
            <w:r>
              <w:rPr>
                <w:rFonts w:eastAsia="Times New Roman" w:cstheme="minorHAnsi"/>
              </w:rPr>
              <w:t>5.2.</w:t>
            </w:r>
          </w:p>
        </w:tc>
        <w:tc>
          <w:tcPr>
            <w:tcW w:w="5670" w:type="dxa"/>
            <w:tcBorders>
              <w:top w:val="single" w:sz="4" w:space="0" w:color="auto"/>
              <w:left w:val="single" w:sz="4" w:space="0" w:color="auto"/>
              <w:bottom w:val="single" w:sz="4" w:space="0" w:color="auto"/>
              <w:right w:val="single" w:sz="4" w:space="0" w:color="auto"/>
            </w:tcBorders>
          </w:tcPr>
          <w:p w14:paraId="390AECFA" w14:textId="4EBC6037" w:rsidR="00F3000B" w:rsidRPr="00C330CA" w:rsidRDefault="00F3000B" w:rsidP="00F16D3D">
            <w:pPr>
              <w:suppressAutoHyphens/>
              <w:spacing w:after="0" w:line="240" w:lineRule="auto"/>
              <w:jc w:val="both"/>
              <w:rPr>
                <w:rFonts w:eastAsia="Times New Roman" w:cstheme="minorHAnsi"/>
              </w:rPr>
            </w:pPr>
            <w:r w:rsidRPr="00C330CA">
              <w:rPr>
                <w:rFonts w:eastAsia="Times New Roman" w:cstheme="minorHAnsi"/>
              </w:rPr>
              <w:t>Remonto darbai</w:t>
            </w:r>
          </w:p>
        </w:tc>
        <w:tc>
          <w:tcPr>
            <w:tcW w:w="3378" w:type="dxa"/>
            <w:tcBorders>
              <w:top w:val="single" w:sz="4" w:space="0" w:color="auto"/>
              <w:left w:val="single" w:sz="4" w:space="0" w:color="auto"/>
              <w:bottom w:val="single" w:sz="4" w:space="0" w:color="auto"/>
              <w:right w:val="single" w:sz="4" w:space="0" w:color="auto"/>
            </w:tcBorders>
          </w:tcPr>
          <w:p w14:paraId="7332174C"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1DA979DC" w14:textId="77777777" w:rsidTr="00F3000B">
        <w:trPr>
          <w:jc w:val="center"/>
        </w:trPr>
        <w:tc>
          <w:tcPr>
            <w:tcW w:w="6516" w:type="dxa"/>
            <w:gridSpan w:val="2"/>
            <w:tcBorders>
              <w:top w:val="single" w:sz="4" w:space="0" w:color="auto"/>
              <w:left w:val="single" w:sz="4" w:space="0" w:color="auto"/>
              <w:bottom w:val="single" w:sz="4" w:space="0" w:color="auto"/>
              <w:right w:val="single" w:sz="4" w:space="0" w:color="auto"/>
            </w:tcBorders>
          </w:tcPr>
          <w:p w14:paraId="7E24DD72" w14:textId="5B0882AE" w:rsidR="00F3000B" w:rsidRPr="00C330CA" w:rsidRDefault="00F3000B" w:rsidP="00C330CA">
            <w:pPr>
              <w:suppressAutoHyphens/>
              <w:spacing w:after="0" w:line="240" w:lineRule="auto"/>
              <w:jc w:val="right"/>
              <w:rPr>
                <w:rFonts w:eastAsia="Times New Roman" w:cstheme="minorHAnsi"/>
              </w:rPr>
            </w:pPr>
            <w:r>
              <w:rPr>
                <w:rFonts w:eastAsia="Times New Roman" w:cstheme="minorHAnsi"/>
              </w:rPr>
              <w:t>Bendra kaina Eur be PVM</w:t>
            </w:r>
          </w:p>
        </w:tc>
        <w:tc>
          <w:tcPr>
            <w:tcW w:w="3378" w:type="dxa"/>
            <w:tcBorders>
              <w:top w:val="single" w:sz="4" w:space="0" w:color="auto"/>
              <w:left w:val="single" w:sz="4" w:space="0" w:color="auto"/>
              <w:bottom w:val="single" w:sz="4" w:space="0" w:color="auto"/>
              <w:right w:val="single" w:sz="4" w:space="0" w:color="auto"/>
            </w:tcBorders>
          </w:tcPr>
          <w:p w14:paraId="67504B22"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22FB6351" w14:textId="77777777" w:rsidTr="00F3000B">
        <w:trPr>
          <w:jc w:val="center"/>
        </w:trPr>
        <w:tc>
          <w:tcPr>
            <w:tcW w:w="6516" w:type="dxa"/>
            <w:gridSpan w:val="2"/>
            <w:tcBorders>
              <w:top w:val="single" w:sz="4" w:space="0" w:color="auto"/>
              <w:left w:val="single" w:sz="4" w:space="0" w:color="auto"/>
              <w:bottom w:val="single" w:sz="4" w:space="0" w:color="auto"/>
              <w:right w:val="single" w:sz="4" w:space="0" w:color="auto"/>
            </w:tcBorders>
          </w:tcPr>
          <w:p w14:paraId="5E4C5036" w14:textId="240AED30" w:rsidR="00F3000B" w:rsidRDefault="00F3000B" w:rsidP="00C330CA">
            <w:pPr>
              <w:suppressAutoHyphens/>
              <w:spacing w:after="0" w:line="240" w:lineRule="auto"/>
              <w:jc w:val="right"/>
              <w:rPr>
                <w:rFonts w:eastAsia="Times New Roman" w:cstheme="minorHAnsi"/>
              </w:rPr>
            </w:pPr>
            <w:r>
              <w:rPr>
                <w:rFonts w:eastAsia="Times New Roman" w:cstheme="minorHAnsi"/>
              </w:rPr>
              <w:t>PVM</w:t>
            </w:r>
          </w:p>
        </w:tc>
        <w:tc>
          <w:tcPr>
            <w:tcW w:w="3378" w:type="dxa"/>
            <w:tcBorders>
              <w:top w:val="single" w:sz="4" w:space="0" w:color="auto"/>
              <w:left w:val="single" w:sz="4" w:space="0" w:color="auto"/>
              <w:bottom w:val="single" w:sz="4" w:space="0" w:color="auto"/>
              <w:right w:val="single" w:sz="4" w:space="0" w:color="auto"/>
            </w:tcBorders>
          </w:tcPr>
          <w:p w14:paraId="30AE1F81" w14:textId="77777777" w:rsidR="00F3000B" w:rsidRPr="00C330CA" w:rsidRDefault="00F3000B" w:rsidP="00F16D3D">
            <w:pPr>
              <w:suppressAutoHyphens/>
              <w:spacing w:after="0" w:line="240" w:lineRule="auto"/>
              <w:jc w:val="center"/>
              <w:rPr>
                <w:rFonts w:eastAsia="Times New Roman" w:cstheme="minorHAnsi"/>
              </w:rPr>
            </w:pPr>
          </w:p>
        </w:tc>
      </w:tr>
      <w:tr w:rsidR="00F3000B" w:rsidRPr="00443434" w14:paraId="2404CD72" w14:textId="77777777" w:rsidTr="00F3000B">
        <w:trPr>
          <w:jc w:val="center"/>
        </w:trPr>
        <w:tc>
          <w:tcPr>
            <w:tcW w:w="6516" w:type="dxa"/>
            <w:gridSpan w:val="2"/>
            <w:tcBorders>
              <w:top w:val="single" w:sz="4" w:space="0" w:color="auto"/>
              <w:left w:val="single" w:sz="4" w:space="0" w:color="auto"/>
              <w:bottom w:val="single" w:sz="4" w:space="0" w:color="auto"/>
              <w:right w:val="single" w:sz="4" w:space="0" w:color="auto"/>
            </w:tcBorders>
          </w:tcPr>
          <w:p w14:paraId="15B7452C" w14:textId="4779441E" w:rsidR="00F3000B" w:rsidRDefault="00F3000B" w:rsidP="00C330CA">
            <w:pPr>
              <w:suppressAutoHyphens/>
              <w:spacing w:after="0" w:line="240" w:lineRule="auto"/>
              <w:jc w:val="right"/>
              <w:rPr>
                <w:rFonts w:eastAsia="Times New Roman" w:cstheme="minorHAnsi"/>
              </w:rPr>
            </w:pPr>
            <w:r w:rsidRPr="00F3000B">
              <w:rPr>
                <w:rFonts w:eastAsia="Times New Roman" w:cstheme="minorHAnsi"/>
              </w:rPr>
              <w:t xml:space="preserve">Bendra kaina Eur </w:t>
            </w:r>
            <w:r>
              <w:rPr>
                <w:rFonts w:eastAsia="Times New Roman" w:cstheme="minorHAnsi"/>
              </w:rPr>
              <w:t>su</w:t>
            </w:r>
            <w:r w:rsidRPr="00F3000B">
              <w:rPr>
                <w:rFonts w:eastAsia="Times New Roman" w:cstheme="minorHAnsi"/>
              </w:rPr>
              <w:t xml:space="preserve"> PVM</w:t>
            </w:r>
          </w:p>
        </w:tc>
        <w:tc>
          <w:tcPr>
            <w:tcW w:w="3378" w:type="dxa"/>
            <w:tcBorders>
              <w:top w:val="single" w:sz="4" w:space="0" w:color="auto"/>
              <w:left w:val="single" w:sz="4" w:space="0" w:color="auto"/>
              <w:bottom w:val="single" w:sz="4" w:space="0" w:color="auto"/>
              <w:right w:val="single" w:sz="4" w:space="0" w:color="auto"/>
            </w:tcBorders>
          </w:tcPr>
          <w:p w14:paraId="32E55BF0" w14:textId="77777777" w:rsidR="00F3000B" w:rsidRPr="00C330CA" w:rsidRDefault="00F3000B" w:rsidP="00F16D3D">
            <w:pPr>
              <w:suppressAutoHyphens/>
              <w:spacing w:after="0" w:line="240" w:lineRule="auto"/>
              <w:jc w:val="center"/>
              <w:rPr>
                <w:rFonts w:eastAsia="Times New Roman" w:cstheme="minorHAnsi"/>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91F91ED" w:rsidR="00147B20" w:rsidRPr="00C330CA" w:rsidRDefault="00CE2447" w:rsidP="00C330CA">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C330CA">
        <w:rPr>
          <w:rFonts w:eastAsia="Times New Roman" w:cstheme="minorHAnsi"/>
        </w:rPr>
        <w:t>.</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lastRenderedPageBreak/>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lastRenderedPageBreak/>
              <w:t xml:space="preserve">Konfidencialios informacijos pagrindimas (paaiškinama, kuo remiantis nurodytas dokumentas </w:t>
            </w:r>
            <w:r w:rsidRPr="00BD320A">
              <w:rPr>
                <w:rFonts w:eastAsia="Times New Roman" w:cstheme="minorHAnsi"/>
                <w:b/>
                <w:bCs/>
              </w:rPr>
              <w:lastRenderedPageBreak/>
              <w:t>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6F5F4A9E"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sectPr w:rsidR="00F16D3D" w:rsidRPr="00BD320A" w:rsidSect="0000633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7FDA5FAE"/>
    <w:lvl w:ilvl="0" w:tplc="29447FF0">
      <w:start w:val="4"/>
      <w:numFmt w:val="decimal"/>
      <w:lvlText w:val="%1."/>
      <w:lvlJc w:val="left"/>
      <w:pPr>
        <w:ind w:left="1288" w:hanging="360"/>
      </w:pPr>
      <w:rPr>
        <w:rFonts w:hint="default"/>
        <w:i w:val="0"/>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8D7C7AA0"/>
    <w:lvl w:ilvl="0" w:tplc="E04C6550">
      <w:start w:val="1"/>
      <w:numFmt w:val="decimal"/>
      <w:lvlText w:val="%1."/>
      <w:lvlJc w:val="left"/>
      <w:pPr>
        <w:ind w:left="928"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06339"/>
    <w:rsid w:val="000128AE"/>
    <w:rsid w:val="000D2C92"/>
    <w:rsid w:val="000E0F54"/>
    <w:rsid w:val="00147B20"/>
    <w:rsid w:val="001823B8"/>
    <w:rsid w:val="001C77CA"/>
    <w:rsid w:val="002B52BF"/>
    <w:rsid w:val="00301624"/>
    <w:rsid w:val="00315EA5"/>
    <w:rsid w:val="0032641B"/>
    <w:rsid w:val="00394DB4"/>
    <w:rsid w:val="003B76A9"/>
    <w:rsid w:val="003C77EF"/>
    <w:rsid w:val="003F52AE"/>
    <w:rsid w:val="00443434"/>
    <w:rsid w:val="00456070"/>
    <w:rsid w:val="004709E9"/>
    <w:rsid w:val="00487973"/>
    <w:rsid w:val="004A2DC1"/>
    <w:rsid w:val="00513AAF"/>
    <w:rsid w:val="005C5EE9"/>
    <w:rsid w:val="005E60DE"/>
    <w:rsid w:val="00783B24"/>
    <w:rsid w:val="00793C8A"/>
    <w:rsid w:val="00851A19"/>
    <w:rsid w:val="00893E1B"/>
    <w:rsid w:val="00952549"/>
    <w:rsid w:val="00953E07"/>
    <w:rsid w:val="00966CD6"/>
    <w:rsid w:val="00994827"/>
    <w:rsid w:val="00A13EB7"/>
    <w:rsid w:val="00AF58F0"/>
    <w:rsid w:val="00BD320A"/>
    <w:rsid w:val="00C330CA"/>
    <w:rsid w:val="00CE23CE"/>
    <w:rsid w:val="00CE2447"/>
    <w:rsid w:val="00CF0F3C"/>
    <w:rsid w:val="00D0015D"/>
    <w:rsid w:val="00D5524E"/>
    <w:rsid w:val="00D5601F"/>
    <w:rsid w:val="00D638A3"/>
    <w:rsid w:val="00D739F7"/>
    <w:rsid w:val="00DA6208"/>
    <w:rsid w:val="00E70DB8"/>
    <w:rsid w:val="00F0016D"/>
    <w:rsid w:val="00F16D3D"/>
    <w:rsid w:val="00F3000B"/>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BF395769-8D63-4386-A5B7-3A32C5583D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2633</Words>
  <Characters>1501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22</cp:revision>
  <dcterms:created xsi:type="dcterms:W3CDTF">2025-09-09T12:24:00Z</dcterms:created>
  <dcterms:modified xsi:type="dcterms:W3CDTF">2026-05-05T11:07:00Z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